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FA" w:rsidRPr="00286A74" w:rsidRDefault="00F803FA" w:rsidP="00356EF5">
      <w:pPr>
        <w:pStyle w:val="NADPISas"/>
        <w:rPr>
          <w:rFonts w:ascii="Times New Roman" w:hAnsi="Times New Roman" w:cs="Times New Roman"/>
          <w:sz w:val="28"/>
          <w:szCs w:val="28"/>
        </w:rPr>
      </w:pPr>
      <w:bookmarkStart w:id="0" w:name="_Toc528306409"/>
      <w:r w:rsidRPr="00944FB0">
        <w:rPr>
          <w:rFonts w:ascii="Times New Roman" w:hAnsi="Times New Roman" w:cs="Times New Roman"/>
          <w:b w:val="0"/>
          <w:sz w:val="24"/>
          <w:szCs w:val="24"/>
        </w:rPr>
        <w:t>P</w:t>
      </w:r>
      <w:r w:rsidR="00944FB0">
        <w:rPr>
          <w:rFonts w:ascii="Times New Roman" w:hAnsi="Times New Roman" w:cs="Times New Roman"/>
          <w:b w:val="0"/>
          <w:smallCaps w:val="0"/>
          <w:sz w:val="24"/>
          <w:szCs w:val="24"/>
        </w:rPr>
        <w:t>ríloha č.2</w:t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286A74">
        <w:rPr>
          <w:rFonts w:ascii="Times New Roman" w:hAnsi="Times New Roman" w:cs="Times New Roman"/>
          <w:sz w:val="28"/>
          <w:szCs w:val="28"/>
        </w:rPr>
        <w:t>N</w:t>
      </w:r>
      <w:r w:rsidRPr="00286A74">
        <w:rPr>
          <w:rFonts w:ascii="Times New Roman" w:hAnsi="Times New Roman" w:cs="Times New Roman"/>
          <w:sz w:val="28"/>
          <w:szCs w:val="28"/>
        </w:rPr>
        <w:t>ávrh uchádzača na plnenie kritérií</w:t>
      </w:r>
      <w:bookmarkEnd w:id="0"/>
    </w:p>
    <w:p w:rsidR="00F803FA" w:rsidRPr="00286A74" w:rsidRDefault="00F803FA" w:rsidP="00356EF5"/>
    <w:p w:rsidR="00F803FA" w:rsidRPr="00286A74" w:rsidRDefault="00F803FA" w:rsidP="00356EF5"/>
    <w:p w:rsidR="00F803FA" w:rsidRPr="00286A74" w:rsidRDefault="00F803FA" w:rsidP="00356EF5">
      <w:pPr>
        <w:jc w:val="center"/>
        <w:rPr>
          <w:b/>
          <w:bCs/>
          <w:sz w:val="24"/>
          <w:szCs w:val="24"/>
        </w:rPr>
      </w:pPr>
      <w:r w:rsidRPr="00286A74">
        <w:rPr>
          <w:b/>
          <w:bCs/>
          <w:sz w:val="24"/>
          <w:szCs w:val="24"/>
        </w:rPr>
        <w:t>PONUKA UCHÁDZAČA</w:t>
      </w:r>
    </w:p>
    <w:p w:rsidR="00356EF5" w:rsidRPr="00286A74" w:rsidRDefault="00F803FA" w:rsidP="00356EF5">
      <w:pPr>
        <w:jc w:val="both"/>
        <w:rPr>
          <w:bCs/>
          <w:sz w:val="24"/>
          <w:szCs w:val="24"/>
        </w:rPr>
      </w:pPr>
      <w:r w:rsidRPr="00286A74">
        <w:rPr>
          <w:bCs/>
          <w:sz w:val="24"/>
          <w:szCs w:val="24"/>
        </w:rPr>
        <w:t>.</w:t>
      </w:r>
      <w:r w:rsidR="00356EF5" w:rsidRPr="00286A74">
        <w:rPr>
          <w:bCs/>
          <w:sz w:val="24"/>
          <w:szCs w:val="24"/>
        </w:rPr>
        <w:t xml:space="preserve"> </w:t>
      </w:r>
    </w:p>
    <w:p w:rsidR="00356EF5" w:rsidRPr="00286A74" w:rsidRDefault="00356EF5" w:rsidP="00356EF5">
      <w:pPr>
        <w:tabs>
          <w:tab w:val="left" w:pos="453"/>
        </w:tabs>
        <w:ind w:left="142"/>
        <w:jc w:val="both"/>
        <w:rPr>
          <w:b/>
          <w:bCs/>
          <w:sz w:val="24"/>
          <w:szCs w:val="24"/>
        </w:rPr>
      </w:pPr>
      <w:r w:rsidRPr="00286A74">
        <w:rPr>
          <w:bCs/>
          <w:sz w:val="24"/>
          <w:szCs w:val="24"/>
        </w:rPr>
        <w:t xml:space="preserve">Návrh na plnenie jednotlivých kritérií  určených verejným obstarávateľom na hodnotenie ponúk. Predmet zákazky: </w:t>
      </w:r>
      <w:r w:rsidRPr="00286A74">
        <w:rPr>
          <w:b/>
          <w:bCs/>
          <w:sz w:val="24"/>
          <w:szCs w:val="24"/>
        </w:rPr>
        <w:t>„Servis oprava a údržba osobných služobných motorových vozidiel</w:t>
      </w:r>
    </w:p>
    <w:p w:rsidR="00F803FA" w:rsidRPr="00286A74" w:rsidRDefault="00356EF5" w:rsidP="00356EF5">
      <w:pPr>
        <w:ind w:left="142"/>
        <w:jc w:val="both"/>
        <w:rPr>
          <w:rFonts w:eastAsiaTheme="minorHAnsi"/>
          <w:sz w:val="24"/>
          <w:szCs w:val="24"/>
          <w:lang w:eastAsia="en-US"/>
        </w:rPr>
      </w:pPr>
      <w:r w:rsidRPr="00286A74">
        <w:rPr>
          <w:rFonts w:eastAsiaTheme="minorHAnsi"/>
          <w:sz w:val="24"/>
          <w:szCs w:val="24"/>
          <w:lang w:eastAsia="en-US"/>
        </w:rPr>
        <w:tab/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Názov Uchádzača: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Adresa, sídlo: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IČO: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 DPH: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Kontaktná osoba: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Číslo telefónu:</w:t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  <w:t xml:space="preserve">Email:  </w:t>
      </w:r>
    </w:p>
    <w:p w:rsidR="00356EF5" w:rsidRDefault="00356EF5" w:rsidP="00356EF5">
      <w:pPr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.</w:t>
      </w:r>
    </w:p>
    <w:p w:rsidR="00F803FA" w:rsidRPr="00356EF5" w:rsidRDefault="00F803FA" w:rsidP="00F803FA">
      <w:pPr>
        <w:rPr>
          <w:bC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4700"/>
        <w:gridCol w:w="1701"/>
        <w:gridCol w:w="1417"/>
      </w:tblGrid>
      <w:tr w:rsidR="00332BB2" w:rsidRPr="00356EF5" w:rsidTr="00DC41DC">
        <w:trPr>
          <w:trHeight w:val="3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32BB2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Kritérium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56EF5" w:rsidP="007C60FE">
            <w:pPr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32BB2" w:rsidP="000E55DB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bCs/>
                <w:color w:val="000000"/>
                <w:sz w:val="24"/>
                <w:szCs w:val="24"/>
              </w:rPr>
              <w:t>Cena</w:t>
            </w:r>
            <w:r w:rsidR="00356EF5" w:rsidRPr="00356EF5">
              <w:rPr>
                <w:bCs/>
                <w:color w:val="000000"/>
                <w:sz w:val="24"/>
                <w:szCs w:val="24"/>
              </w:rPr>
              <w:t xml:space="preserve">                 </w:t>
            </w:r>
            <w:r w:rsidRPr="00356EF5">
              <w:rPr>
                <w:bCs/>
                <w:color w:val="000000"/>
                <w:sz w:val="24"/>
                <w:szCs w:val="24"/>
              </w:rPr>
              <w:t xml:space="preserve"> v Eur bez DPH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56EF5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bCs/>
                <w:color w:val="000000"/>
                <w:sz w:val="24"/>
                <w:szCs w:val="24"/>
              </w:rPr>
              <w:t>Cena              v Eur s DPH</w:t>
            </w:r>
          </w:p>
        </w:tc>
      </w:tr>
      <w:tr w:rsidR="00332BB2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356EF5" w:rsidRDefault="00356EF5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EC4E13" w:rsidRDefault="00332BB2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>Hodinová sadzba servisných prác</w:t>
            </w:r>
            <w:r w:rsidR="00EC4E13">
              <w:rPr>
                <w:bCs/>
                <w:sz w:val="24"/>
                <w:szCs w:val="24"/>
              </w:rPr>
              <w:t xml:space="preserve"> a diagnostiky vozidla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356EF5" w:rsidRDefault="00332BB2" w:rsidP="00332B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56E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BB2" w:rsidRPr="00356EF5" w:rsidRDefault="00332BB2" w:rsidP="00332B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56E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 xml:space="preserve">Paušálny poplatok za prezutie a vyváženie pneumatík (4 ks)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>Paušálna cena za uskladnenie sezónnych pneumatík</w:t>
            </w:r>
            <w:r w:rsidRPr="00356EF5">
              <w:rPr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>Paušálna cena za vykonanie technickej a emisnej kontroly pre 1 vozidlo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54CD6" w:rsidRDefault="00654CD6">
      <w:pPr>
        <w:rPr>
          <w:sz w:val="24"/>
          <w:szCs w:val="24"/>
        </w:rPr>
      </w:pPr>
    </w:p>
    <w:p w:rsidR="00654CD6" w:rsidRPr="00EC4E13" w:rsidRDefault="00654CD6" w:rsidP="00EC4E13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 xml:space="preserve">Uchádzač do jednotlivých  hodinových a paušálnych cien za poskytnutie služby/prác započíta všetky vedľajšie výdavky a náklady k plneniu predmetu zákazky podľa požiadavky verejného obstarávateľa uvedených vo výzve. </w:t>
      </w:r>
    </w:p>
    <w:p w:rsidR="00654CD6" w:rsidRPr="00EC4E13" w:rsidRDefault="00654CD6" w:rsidP="00EC4E13">
      <w:pPr>
        <w:jc w:val="both"/>
        <w:rPr>
          <w:sz w:val="22"/>
          <w:szCs w:val="22"/>
        </w:rPr>
      </w:pPr>
    </w:p>
    <w:p w:rsidR="00654CD6" w:rsidRPr="00EC4E13" w:rsidRDefault="00654CD6">
      <w:pPr>
        <w:rPr>
          <w:sz w:val="22"/>
          <w:szCs w:val="22"/>
        </w:rPr>
      </w:pPr>
      <w:r w:rsidRPr="00EC4E13">
        <w:rPr>
          <w:sz w:val="22"/>
          <w:szCs w:val="22"/>
        </w:rPr>
        <w:t>Ak uchádzač nie je platcom DPH, na skutočnosť, že nie je platcom DPH, upozorní označením „Nie som platcom DPH“.</w:t>
      </w:r>
    </w:p>
    <w:p w:rsidR="00654CD6" w:rsidRPr="00EC4E13" w:rsidRDefault="00654CD6">
      <w:pPr>
        <w:rPr>
          <w:sz w:val="22"/>
          <w:szCs w:val="22"/>
        </w:rPr>
      </w:pPr>
    </w:p>
    <w:p w:rsidR="00654CD6" w:rsidRDefault="00654CD6"/>
    <w:p w:rsidR="00654CD6" w:rsidRDefault="00654CD6"/>
    <w:p w:rsidR="00EC4E13" w:rsidRDefault="00EC4E13"/>
    <w:p w:rsidR="00654CD6" w:rsidRDefault="00654CD6">
      <w:r>
        <w:t>Dátum: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6A74">
        <w:tab/>
      </w:r>
      <w:r>
        <w:t>Podpis:......................................................</w:t>
      </w:r>
    </w:p>
    <w:p w:rsidR="00286A74" w:rsidRPr="00572ED9" w:rsidRDefault="00286A74" w:rsidP="00286A74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2ED9">
        <w:rPr>
          <w:sz w:val="18"/>
          <w:szCs w:val="18"/>
        </w:rPr>
        <w:t xml:space="preserve">(vypísať meno, priezvisko a funkciu </w:t>
      </w:r>
    </w:p>
    <w:p w:rsidR="00654CD6" w:rsidRPr="00356EF5" w:rsidRDefault="00286A74" w:rsidP="00286A74">
      <w:pPr>
        <w:rPr>
          <w:sz w:val="24"/>
          <w:szCs w:val="24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oprávnenej osoby uchádzača</w:t>
      </w:r>
      <w:r>
        <w:rPr>
          <w:sz w:val="18"/>
          <w:szCs w:val="18"/>
        </w:rPr>
        <w:t>)</w:t>
      </w:r>
    </w:p>
    <w:sectPr w:rsidR="00654CD6" w:rsidRPr="00356EF5" w:rsidSect="00356EF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91B74"/>
    <w:multiLevelType w:val="multilevel"/>
    <w:tmpl w:val="73CE2B6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A"/>
    <w:rsid w:val="000E55DB"/>
    <w:rsid w:val="00286A74"/>
    <w:rsid w:val="002E3F6B"/>
    <w:rsid w:val="00332BB2"/>
    <w:rsid w:val="00356EF5"/>
    <w:rsid w:val="00613141"/>
    <w:rsid w:val="00654CD6"/>
    <w:rsid w:val="007C7C38"/>
    <w:rsid w:val="00944FB0"/>
    <w:rsid w:val="00D46CE4"/>
    <w:rsid w:val="00DC41DC"/>
    <w:rsid w:val="00EC4E13"/>
    <w:rsid w:val="00F8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D34F1-EA34-4375-9460-1949ED2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8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AZKY PRVA UROVEN,Odsek,Farebný zoznam – zvýraznenie 11,Bullet Number,lp1,lp11,List Paragraph11,Bullet 1,Use Case List Paragraph,Medium List 2 - Accent 41"/>
    <w:basedOn w:val="Normlny"/>
    <w:link w:val="OdsekzoznamuChar"/>
    <w:uiPriority w:val="99"/>
    <w:qFormat/>
    <w:rsid w:val="00F803FA"/>
    <w:pPr>
      <w:ind w:left="720"/>
      <w:contextualSpacing/>
    </w:pPr>
  </w:style>
  <w:style w:type="paragraph" w:customStyle="1" w:styleId="NADPISas">
    <w:name w:val="NADPIS Časť"/>
    <w:basedOn w:val="Normlny"/>
    <w:link w:val="NADPISasChar"/>
    <w:qFormat/>
    <w:rsid w:val="00F803FA"/>
    <w:rPr>
      <w:rFonts w:ascii="Arial Narrow" w:hAnsi="Arial Narrow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F803FA"/>
    <w:rPr>
      <w:rFonts w:ascii="Arial Narrow" w:eastAsia="Times New Roman" w:hAnsi="Arial Narrow" w:cs="Arial"/>
      <w:b/>
      <w:bCs/>
      <w:smallCaps/>
      <w:sz w:val="30"/>
      <w:szCs w:val="30"/>
      <w:lang w:eastAsia="sk-SK"/>
    </w:rPr>
  </w:style>
  <w:style w:type="character" w:customStyle="1" w:styleId="OdsekzoznamuChar">
    <w:name w:val="Odsek zoznamu Char"/>
    <w:aliases w:val="body Char,ODRAZKY PRVA UROVEN Char,Odsek Char,Farebný zoznam – zvýraznenie 11 Char,Bullet Number Char,lp1 Char,lp11 Char,List Paragraph11 Char,Bullet 1 Char,Use Case List Paragraph Char,Medium List 2 - Accent 41 Char"/>
    <w:link w:val="Odsekzoznamu"/>
    <w:uiPriority w:val="99"/>
    <w:qFormat/>
    <w:locked/>
    <w:rsid w:val="00F803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6A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6A74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2020-03-02T10:10:00Z</cp:lastPrinted>
  <dcterms:created xsi:type="dcterms:W3CDTF">2020-03-02T10:09:00Z</dcterms:created>
  <dcterms:modified xsi:type="dcterms:W3CDTF">2020-03-03T13:23:00Z</dcterms:modified>
</cp:coreProperties>
</file>